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251"/>
        <w:tblW w:w="5000" w:type="pct"/>
        <w:tblLook w:val="04A0" w:firstRow="1" w:lastRow="0" w:firstColumn="1" w:lastColumn="0" w:noHBand="0" w:noVBand="1"/>
      </w:tblPr>
      <w:tblGrid>
        <w:gridCol w:w="3897"/>
        <w:gridCol w:w="4023"/>
        <w:gridCol w:w="6028"/>
      </w:tblGrid>
      <w:tr w:rsidR="00214780" w:rsidRPr="00500DA0" w:rsidTr="007F717B">
        <w:tc>
          <w:tcPr>
            <w:tcW w:w="1397" w:type="pct"/>
          </w:tcPr>
          <w:p w:rsidR="00214780" w:rsidRPr="00500DA0" w:rsidRDefault="00214780" w:rsidP="00E54003">
            <w:pPr>
              <w:jc w:val="center"/>
              <w:rPr>
                <w:b/>
              </w:rPr>
            </w:pPr>
            <w:r w:rsidRPr="00500DA0">
              <w:rPr>
                <w:b/>
              </w:rPr>
              <w:t>Approximate timings</w:t>
            </w:r>
          </w:p>
        </w:tc>
        <w:tc>
          <w:tcPr>
            <w:tcW w:w="1442" w:type="pct"/>
            <w:shd w:val="clear" w:color="auto" w:fill="BDD6EE" w:themeFill="accent1" w:themeFillTint="66"/>
          </w:tcPr>
          <w:p w:rsidR="00214780" w:rsidRPr="00500DA0" w:rsidRDefault="00214780" w:rsidP="00643C54">
            <w:pPr>
              <w:jc w:val="center"/>
              <w:rPr>
                <w:b/>
              </w:rPr>
            </w:pPr>
            <w:r w:rsidRPr="00500DA0">
              <w:rPr>
                <w:b/>
              </w:rPr>
              <w:t>Teacher 1</w:t>
            </w:r>
          </w:p>
        </w:tc>
        <w:tc>
          <w:tcPr>
            <w:tcW w:w="2161" w:type="pct"/>
            <w:shd w:val="clear" w:color="auto" w:fill="A8D08D" w:themeFill="accent6" w:themeFillTint="99"/>
          </w:tcPr>
          <w:p w:rsidR="00214780" w:rsidRPr="00500DA0" w:rsidRDefault="00214780" w:rsidP="00E54003">
            <w:pPr>
              <w:jc w:val="center"/>
              <w:rPr>
                <w:b/>
              </w:rPr>
            </w:pPr>
            <w:r w:rsidRPr="00500DA0">
              <w:rPr>
                <w:b/>
              </w:rPr>
              <w:t>Teacher  2</w:t>
            </w:r>
          </w:p>
        </w:tc>
      </w:tr>
      <w:tr w:rsidR="00214780" w:rsidRPr="00500DA0" w:rsidTr="007F717B">
        <w:tc>
          <w:tcPr>
            <w:tcW w:w="1397" w:type="pct"/>
          </w:tcPr>
          <w:p w:rsidR="00214780" w:rsidRPr="00500DA0" w:rsidRDefault="00214780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Term 1 </w:t>
            </w:r>
          </w:p>
        </w:tc>
        <w:tc>
          <w:tcPr>
            <w:tcW w:w="1442" w:type="pct"/>
          </w:tcPr>
          <w:p w:rsidR="00214780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Atomic structure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Amount of substance</w:t>
            </w:r>
          </w:p>
          <w:p w:rsidR="007F717B" w:rsidRPr="00500DA0" w:rsidRDefault="00500DA0" w:rsidP="005232BA">
            <w:pPr>
              <w:jc w:val="center"/>
              <w:rPr>
                <w:b/>
              </w:rPr>
            </w:pPr>
            <w:r w:rsidRPr="00500DA0">
              <w:rPr>
                <w:b/>
                <w:color w:val="FF0000"/>
              </w:rPr>
              <w:t xml:space="preserve">Make up a volumetric standard and carry out a simple acid base titration </w:t>
            </w:r>
          </w:p>
        </w:tc>
        <w:tc>
          <w:tcPr>
            <w:tcW w:w="2161" w:type="pct"/>
          </w:tcPr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Bonding</w:t>
            </w:r>
          </w:p>
          <w:p w:rsidR="00214780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Introduction to organic chemistry </w:t>
            </w:r>
          </w:p>
        </w:tc>
      </w:tr>
      <w:tr w:rsidR="00214780" w:rsidRPr="00500DA0" w:rsidTr="007F717B">
        <w:tc>
          <w:tcPr>
            <w:tcW w:w="1397" w:type="pct"/>
          </w:tcPr>
          <w:p w:rsidR="00214780" w:rsidRPr="00500DA0" w:rsidRDefault="00214780" w:rsidP="005232BA">
            <w:pPr>
              <w:jc w:val="center"/>
              <w:rPr>
                <w:rFonts w:cstheme="minorHAnsi"/>
                <w:b/>
                <w:vertAlign w:val="superscript"/>
              </w:rPr>
            </w:pPr>
            <w:r w:rsidRPr="00500DA0">
              <w:rPr>
                <w:rFonts w:cstheme="minorHAnsi"/>
                <w:b/>
              </w:rPr>
              <w:t>Term 2</w:t>
            </w:r>
          </w:p>
        </w:tc>
        <w:tc>
          <w:tcPr>
            <w:tcW w:w="1442" w:type="pct"/>
          </w:tcPr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Energetics</w:t>
            </w:r>
          </w:p>
          <w:p w:rsidR="007F717B" w:rsidRPr="00500DA0" w:rsidRDefault="00500DA0" w:rsidP="005232BA">
            <w:pPr>
              <w:jc w:val="center"/>
              <w:rPr>
                <w:b/>
                <w:color w:val="FF0000"/>
              </w:rPr>
            </w:pPr>
            <w:r w:rsidRPr="00500DA0">
              <w:rPr>
                <w:b/>
                <w:color w:val="FF0000"/>
              </w:rPr>
              <w:t>Measurement of an enthalpy change</w:t>
            </w:r>
          </w:p>
          <w:p w:rsidR="00214780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Redox  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Periodicity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Inorganic groups</w:t>
            </w:r>
          </w:p>
          <w:p w:rsidR="007F717B" w:rsidRPr="00500DA0" w:rsidRDefault="00500DA0" w:rsidP="005232BA">
            <w:pPr>
              <w:jc w:val="center"/>
              <w:rPr>
                <w:b/>
              </w:rPr>
            </w:pPr>
            <w:r w:rsidRPr="00500DA0">
              <w:rPr>
                <w:b/>
                <w:color w:val="FF0000"/>
              </w:rPr>
              <w:t>Identification of inorganic ions</w:t>
            </w:r>
          </w:p>
        </w:tc>
        <w:tc>
          <w:tcPr>
            <w:tcW w:w="2161" w:type="pct"/>
          </w:tcPr>
          <w:p w:rsidR="00214780" w:rsidRPr="00500DA0" w:rsidRDefault="007F717B" w:rsidP="00214780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Kinetics </w:t>
            </w:r>
          </w:p>
          <w:p w:rsidR="00500DA0" w:rsidRPr="00500DA0" w:rsidRDefault="00500DA0" w:rsidP="00214780">
            <w:pPr>
              <w:jc w:val="center"/>
              <w:rPr>
                <w:b/>
                <w:color w:val="FF0000"/>
              </w:rPr>
            </w:pPr>
            <w:r w:rsidRPr="00500DA0">
              <w:rPr>
                <w:b/>
                <w:color w:val="FF0000"/>
              </w:rPr>
              <w:t>Investigation of how the rate of a reaction changes with temperature</w:t>
            </w:r>
            <w:r w:rsidRPr="00500DA0">
              <w:rPr>
                <w:b/>
                <w:color w:val="FF0000"/>
              </w:rPr>
              <w:t xml:space="preserve"> </w:t>
            </w:r>
          </w:p>
          <w:p w:rsidR="007F717B" w:rsidRPr="00500DA0" w:rsidRDefault="007F717B" w:rsidP="00214780">
            <w:pPr>
              <w:jc w:val="center"/>
              <w:rPr>
                <w:b/>
              </w:rPr>
            </w:pPr>
            <w:r w:rsidRPr="00500DA0">
              <w:rPr>
                <w:b/>
              </w:rPr>
              <w:t>Organic functional groups</w:t>
            </w:r>
          </w:p>
          <w:p w:rsidR="007F717B" w:rsidRPr="00500DA0" w:rsidRDefault="00500DA0" w:rsidP="00214780">
            <w:pPr>
              <w:jc w:val="center"/>
              <w:rPr>
                <w:b/>
                <w:color w:val="FF0000"/>
              </w:rPr>
            </w:pPr>
            <w:r w:rsidRPr="00500DA0">
              <w:rPr>
                <w:b/>
                <w:color w:val="FF0000"/>
              </w:rPr>
              <w:t>Distillation of a product from a reaction</w:t>
            </w:r>
          </w:p>
          <w:p w:rsidR="007F717B" w:rsidRPr="00500DA0" w:rsidRDefault="007F717B" w:rsidP="00214780">
            <w:pPr>
              <w:jc w:val="center"/>
              <w:rPr>
                <w:b/>
              </w:rPr>
            </w:pPr>
            <w:r w:rsidRPr="00500DA0">
              <w:rPr>
                <w:b/>
              </w:rPr>
              <w:t>Organic analysis</w:t>
            </w:r>
          </w:p>
          <w:p w:rsidR="007F717B" w:rsidRPr="00500DA0" w:rsidRDefault="00500DA0" w:rsidP="00214780">
            <w:pPr>
              <w:jc w:val="center"/>
              <w:rPr>
                <w:b/>
              </w:rPr>
            </w:pPr>
            <w:r w:rsidRPr="00500DA0">
              <w:rPr>
                <w:b/>
                <w:color w:val="FF0000"/>
              </w:rPr>
              <w:t>Testing for organic functional groups</w:t>
            </w:r>
          </w:p>
        </w:tc>
      </w:tr>
      <w:tr w:rsidR="00214780" w:rsidRPr="00500DA0" w:rsidTr="007F717B">
        <w:tc>
          <w:tcPr>
            <w:tcW w:w="1397" w:type="pct"/>
          </w:tcPr>
          <w:p w:rsidR="00214780" w:rsidRPr="00500DA0" w:rsidRDefault="00214780" w:rsidP="005232BA">
            <w:pPr>
              <w:jc w:val="center"/>
              <w:rPr>
                <w:rFonts w:cstheme="minorHAnsi"/>
                <w:b/>
              </w:rPr>
            </w:pPr>
            <w:r w:rsidRPr="00500DA0">
              <w:rPr>
                <w:rFonts w:cstheme="minorHAnsi"/>
                <w:b/>
              </w:rPr>
              <w:t xml:space="preserve">Term 3 </w:t>
            </w:r>
          </w:p>
        </w:tc>
        <w:tc>
          <w:tcPr>
            <w:tcW w:w="1442" w:type="pct"/>
          </w:tcPr>
          <w:p w:rsidR="00214780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Equilibria 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Thermodynamics </w:t>
            </w:r>
          </w:p>
        </w:tc>
        <w:tc>
          <w:tcPr>
            <w:tcW w:w="2161" w:type="pct"/>
          </w:tcPr>
          <w:p w:rsidR="007F717B" w:rsidRPr="00500DA0" w:rsidRDefault="007F717B" w:rsidP="007F717B">
            <w:pPr>
              <w:jc w:val="center"/>
              <w:rPr>
                <w:b/>
              </w:rPr>
            </w:pPr>
            <w:r w:rsidRPr="00500DA0">
              <w:rPr>
                <w:b/>
              </w:rPr>
              <w:t>Optical isomerism and NMR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Chromatography</w:t>
            </w:r>
          </w:p>
          <w:p w:rsidR="007F717B" w:rsidRPr="00500DA0" w:rsidRDefault="00500DA0" w:rsidP="005232BA">
            <w:pPr>
              <w:jc w:val="center"/>
              <w:rPr>
                <w:b/>
              </w:rPr>
            </w:pPr>
            <w:r w:rsidRPr="00500DA0">
              <w:rPr>
                <w:b/>
                <w:color w:val="FF0000"/>
              </w:rPr>
              <w:t>Separation of species by thin layer chromatography</w:t>
            </w:r>
          </w:p>
        </w:tc>
      </w:tr>
      <w:tr w:rsidR="00214780" w:rsidRPr="00500DA0" w:rsidTr="007F717B">
        <w:tc>
          <w:tcPr>
            <w:tcW w:w="1397" w:type="pct"/>
          </w:tcPr>
          <w:p w:rsidR="00214780" w:rsidRPr="00500DA0" w:rsidRDefault="00214780" w:rsidP="005232BA">
            <w:pPr>
              <w:jc w:val="center"/>
              <w:rPr>
                <w:rFonts w:cstheme="minorHAnsi"/>
                <w:b/>
              </w:rPr>
            </w:pPr>
            <w:r w:rsidRPr="00500DA0">
              <w:rPr>
                <w:rFonts w:cstheme="minorHAnsi"/>
                <w:b/>
              </w:rPr>
              <w:t>Term 4</w:t>
            </w:r>
          </w:p>
        </w:tc>
        <w:tc>
          <w:tcPr>
            <w:tcW w:w="1442" w:type="pct"/>
          </w:tcPr>
          <w:p w:rsidR="00214780" w:rsidRPr="00500DA0" w:rsidRDefault="007F717B" w:rsidP="00214780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Equilibrium constants </w:t>
            </w:r>
          </w:p>
          <w:p w:rsidR="007F717B" w:rsidRPr="00500DA0" w:rsidRDefault="007F717B" w:rsidP="00214780">
            <w:pPr>
              <w:jc w:val="center"/>
              <w:rPr>
                <w:b/>
              </w:rPr>
            </w:pPr>
            <w:r w:rsidRPr="00500DA0">
              <w:rPr>
                <w:b/>
              </w:rPr>
              <w:t>Electrode potentials</w:t>
            </w:r>
          </w:p>
          <w:p w:rsidR="007F717B" w:rsidRPr="00500DA0" w:rsidRDefault="00500DA0" w:rsidP="00214780">
            <w:pPr>
              <w:jc w:val="center"/>
              <w:rPr>
                <w:b/>
                <w:color w:val="FF0000"/>
              </w:rPr>
            </w:pPr>
            <w:r w:rsidRPr="00500DA0">
              <w:rPr>
                <w:b/>
                <w:color w:val="FF0000"/>
              </w:rPr>
              <w:t>Measuring the EMF of an electrochemical cell</w:t>
            </w:r>
          </w:p>
          <w:p w:rsidR="007F717B" w:rsidRPr="00500DA0" w:rsidRDefault="007F717B" w:rsidP="00214780">
            <w:pPr>
              <w:jc w:val="center"/>
              <w:rPr>
                <w:b/>
              </w:rPr>
            </w:pPr>
            <w:r w:rsidRPr="00500DA0">
              <w:rPr>
                <w:b/>
              </w:rPr>
              <w:t>Acids and bases</w:t>
            </w:r>
          </w:p>
          <w:p w:rsidR="007F717B" w:rsidRPr="00500DA0" w:rsidRDefault="00500DA0" w:rsidP="00214780">
            <w:pPr>
              <w:jc w:val="center"/>
              <w:rPr>
                <w:b/>
              </w:rPr>
            </w:pPr>
            <w:r w:rsidRPr="00500DA0">
              <w:rPr>
                <w:b/>
                <w:color w:val="FF0000"/>
              </w:rPr>
              <w:t>Investigate how pH changes when a weak acid reacts with a strong base and when a strong acid reacts with a weak base</w:t>
            </w:r>
          </w:p>
        </w:tc>
        <w:tc>
          <w:tcPr>
            <w:tcW w:w="2161" w:type="pct"/>
          </w:tcPr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 xml:space="preserve">Rate </w:t>
            </w:r>
          </w:p>
          <w:p w:rsidR="00214780" w:rsidRPr="00500DA0" w:rsidRDefault="00500DA0" w:rsidP="005232BA">
            <w:pPr>
              <w:jc w:val="center"/>
              <w:rPr>
                <w:b/>
                <w:color w:val="FF0000"/>
              </w:rPr>
            </w:pPr>
            <w:r w:rsidRPr="00500DA0">
              <w:rPr>
                <w:b/>
                <w:color w:val="FF0000"/>
              </w:rPr>
              <w:t>Measure the rate of reaction by initial rate and by continuous monitoring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Aldehydes and ketones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Carboxylic acids and derivatives</w:t>
            </w:r>
          </w:p>
          <w:p w:rsidR="007F717B" w:rsidRPr="00500DA0" w:rsidRDefault="00500DA0" w:rsidP="005232BA">
            <w:pPr>
              <w:jc w:val="center"/>
              <w:rPr>
                <w:b/>
                <w:color w:val="FF0000"/>
              </w:rPr>
            </w:pPr>
            <w:r w:rsidRPr="00500DA0">
              <w:rPr>
                <w:b/>
                <w:color w:val="FF0000"/>
              </w:rPr>
              <w:t>Preparation of an organic liquid and an organic solid and test its purity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Aromatic chemistry</w:t>
            </w:r>
          </w:p>
        </w:tc>
      </w:tr>
      <w:tr w:rsidR="00214780" w:rsidRPr="00500DA0" w:rsidTr="007F717B">
        <w:tc>
          <w:tcPr>
            <w:tcW w:w="1397" w:type="pct"/>
          </w:tcPr>
          <w:p w:rsidR="00214780" w:rsidRPr="00500DA0" w:rsidRDefault="00214780" w:rsidP="005232BA">
            <w:pPr>
              <w:jc w:val="center"/>
              <w:rPr>
                <w:rFonts w:cstheme="minorHAnsi"/>
                <w:b/>
              </w:rPr>
            </w:pPr>
            <w:r w:rsidRPr="00500DA0">
              <w:rPr>
                <w:rFonts w:cstheme="minorHAnsi"/>
                <w:b/>
              </w:rPr>
              <w:t>Term 5</w:t>
            </w:r>
          </w:p>
        </w:tc>
        <w:tc>
          <w:tcPr>
            <w:tcW w:w="1442" w:type="pct"/>
          </w:tcPr>
          <w:p w:rsidR="00214780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Period 3 elements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Transition metals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Aqueous ions</w:t>
            </w:r>
          </w:p>
          <w:p w:rsidR="007F717B" w:rsidRPr="00500DA0" w:rsidRDefault="00500DA0" w:rsidP="005232BA">
            <w:pPr>
              <w:jc w:val="center"/>
              <w:rPr>
                <w:b/>
              </w:rPr>
            </w:pPr>
            <w:r w:rsidRPr="00500DA0">
              <w:rPr>
                <w:b/>
                <w:color w:val="FF0000"/>
              </w:rPr>
              <w:t>Carry out simple test-tube reactions to identify transition metal ions in aqueous solution</w:t>
            </w:r>
          </w:p>
        </w:tc>
        <w:tc>
          <w:tcPr>
            <w:tcW w:w="2161" w:type="pct"/>
          </w:tcPr>
          <w:p w:rsidR="00214780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Amines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Polymers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Amino acids, proteins and DNA</w:t>
            </w:r>
          </w:p>
          <w:p w:rsidR="007F717B" w:rsidRPr="00500DA0" w:rsidRDefault="007F717B" w:rsidP="005232BA">
            <w:pPr>
              <w:jc w:val="center"/>
              <w:rPr>
                <w:b/>
              </w:rPr>
            </w:pPr>
            <w:r w:rsidRPr="00500DA0">
              <w:rPr>
                <w:b/>
              </w:rPr>
              <w:t>Organic synthesis</w:t>
            </w:r>
          </w:p>
        </w:tc>
      </w:tr>
    </w:tbl>
    <w:p w:rsidR="00643C54" w:rsidRPr="005232BA" w:rsidRDefault="00643C54">
      <w:pPr>
        <w:rPr>
          <w:b/>
        </w:rPr>
      </w:pPr>
      <w:bookmarkStart w:id="0" w:name="_GoBack"/>
      <w:bookmarkEnd w:id="0"/>
    </w:p>
    <w:sectPr w:rsidR="00643C54" w:rsidRPr="005232BA" w:rsidSect="00A92A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087" w:rsidRDefault="00512087" w:rsidP="00512087">
      <w:pPr>
        <w:spacing w:after="0" w:line="240" w:lineRule="auto"/>
      </w:pPr>
      <w:r>
        <w:separator/>
      </w:r>
    </w:p>
  </w:endnote>
  <w:endnote w:type="continuationSeparator" w:id="0">
    <w:p w:rsidR="00512087" w:rsidRDefault="00512087" w:rsidP="00512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087" w:rsidRDefault="00512087" w:rsidP="00512087">
      <w:pPr>
        <w:spacing w:after="0" w:line="240" w:lineRule="auto"/>
      </w:pPr>
      <w:r>
        <w:separator/>
      </w:r>
    </w:p>
  </w:footnote>
  <w:footnote w:type="continuationSeparator" w:id="0">
    <w:p w:rsidR="00512087" w:rsidRDefault="00512087" w:rsidP="00512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087" w:rsidRPr="00E54003" w:rsidRDefault="00500DA0" w:rsidP="00E54003">
    <w:pPr>
      <w:jc w:val="center"/>
      <w:rPr>
        <w:b/>
        <w:color w:val="4472C4" w:themeColor="accent5"/>
        <w:sz w:val="72"/>
        <w:szCs w:val="72"/>
      </w:rPr>
    </w:pPr>
    <w:r>
      <w:rPr>
        <w:b/>
        <w:color w:val="4472C4" w:themeColor="accent5"/>
        <w:sz w:val="72"/>
        <w:szCs w:val="72"/>
      </w:rPr>
      <w:t>2 Year A Level</w:t>
    </w:r>
    <w:r w:rsidR="00214780">
      <w:rPr>
        <w:b/>
        <w:color w:val="4472C4" w:themeColor="accent5"/>
        <w:sz w:val="72"/>
        <w:szCs w:val="72"/>
      </w:rPr>
      <w:t xml:space="preserve"> </w:t>
    </w:r>
    <w:r w:rsidR="007F717B">
      <w:rPr>
        <w:b/>
        <w:color w:val="4472C4" w:themeColor="accent5"/>
        <w:sz w:val="72"/>
        <w:szCs w:val="72"/>
      </w:rPr>
      <w:t xml:space="preserve">Chemistry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A1E"/>
    <w:rsid w:val="00126A1E"/>
    <w:rsid w:val="00214780"/>
    <w:rsid w:val="003247A0"/>
    <w:rsid w:val="00355E60"/>
    <w:rsid w:val="004917BE"/>
    <w:rsid w:val="00500DA0"/>
    <w:rsid w:val="00512087"/>
    <w:rsid w:val="005232BA"/>
    <w:rsid w:val="0053266C"/>
    <w:rsid w:val="005868FE"/>
    <w:rsid w:val="005E5AE7"/>
    <w:rsid w:val="006227C2"/>
    <w:rsid w:val="00642E49"/>
    <w:rsid w:val="00643C54"/>
    <w:rsid w:val="007D5A04"/>
    <w:rsid w:val="007F717B"/>
    <w:rsid w:val="00875E9E"/>
    <w:rsid w:val="008B66F9"/>
    <w:rsid w:val="008F62C1"/>
    <w:rsid w:val="00A76054"/>
    <w:rsid w:val="00A92A20"/>
    <w:rsid w:val="00BA0CC2"/>
    <w:rsid w:val="00C832DB"/>
    <w:rsid w:val="00CA3B06"/>
    <w:rsid w:val="00CB69EC"/>
    <w:rsid w:val="00D764B5"/>
    <w:rsid w:val="00E51D43"/>
    <w:rsid w:val="00E54003"/>
    <w:rsid w:val="00E805E9"/>
    <w:rsid w:val="00ED4D78"/>
    <w:rsid w:val="00F36FB7"/>
    <w:rsid w:val="00FD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EDC1F"/>
  <w15:docId w15:val="{BD3B538B-FC8B-49AC-9935-0204A29AA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D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6A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2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2087"/>
  </w:style>
  <w:style w:type="paragraph" w:styleId="Footer">
    <w:name w:val="footer"/>
    <w:basedOn w:val="Normal"/>
    <w:link w:val="FooterChar"/>
    <w:uiPriority w:val="99"/>
    <w:unhideWhenUsed/>
    <w:rsid w:val="00512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2087"/>
  </w:style>
  <w:style w:type="paragraph" w:styleId="Title">
    <w:name w:val="Title"/>
    <w:basedOn w:val="Normal"/>
    <w:next w:val="Normal"/>
    <w:link w:val="TitleChar"/>
    <w:uiPriority w:val="10"/>
    <w:qFormat/>
    <w:rsid w:val="005120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0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20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0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Saviour's &amp; St. Olave's School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Allan Walkden</dc:creator>
  <cp:lastModifiedBy>Allan Walkden</cp:lastModifiedBy>
  <cp:revision>2</cp:revision>
  <cp:lastPrinted>2019-06-11T16:23:00Z</cp:lastPrinted>
  <dcterms:created xsi:type="dcterms:W3CDTF">2019-06-14T15:32:00Z</dcterms:created>
  <dcterms:modified xsi:type="dcterms:W3CDTF">2019-06-14T15:32:00Z</dcterms:modified>
</cp:coreProperties>
</file>